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1E" w:rsidRPr="00A7235B" w:rsidRDefault="009C7D1E" w:rsidP="001F0454">
      <w:pPr>
        <w:shd w:val="clear" w:color="auto" w:fill="FFFFFF"/>
        <w:spacing w:before="300" w:after="0" w:line="312" w:lineRule="atLeast"/>
        <w:outlineLvl w:val="3"/>
        <w:rPr>
          <w:rFonts w:ascii="Berlin Sans FB Demi" w:eastAsia="Times New Roman" w:hAnsi="Berlin Sans FB Demi" w:cs="Arial"/>
          <w:b/>
          <w:bCs/>
          <w:color w:val="171717" w:themeColor="background2" w:themeShade="1A"/>
          <w:sz w:val="20"/>
          <w:szCs w:val="20"/>
          <w:lang w:eastAsia="es-ES"/>
        </w:rPr>
      </w:pPr>
      <w:r w:rsidRPr="00A7235B">
        <w:rPr>
          <w:rFonts w:ascii="Berlin Sans FB Demi" w:eastAsia="Times New Roman" w:hAnsi="Berlin Sans FB Demi" w:cs="Arial"/>
          <w:b/>
          <w:bCs/>
          <w:color w:val="171717" w:themeColor="background2" w:themeShade="1A"/>
          <w:sz w:val="20"/>
          <w:szCs w:val="20"/>
          <w:lang w:eastAsia="es-ES"/>
        </w:rPr>
        <w:t>Desafíos de la Animación Sociocultural para la Transformación Social y</w:t>
      </w:r>
      <w:r w:rsidRPr="00A7235B">
        <w:rPr>
          <w:rFonts w:ascii="Berlin Sans FB Demi" w:eastAsia="Times New Roman" w:hAnsi="Berlin Sans FB Demi" w:cs="Arial"/>
          <w:b/>
          <w:bCs/>
          <w:color w:val="171717" w:themeColor="background2" w:themeShade="1A"/>
          <w:sz w:val="20"/>
          <w:szCs w:val="20"/>
          <w:lang w:eastAsia="es-ES"/>
        </w:rPr>
        <w:br/>
        <w:t>Ambiental Sostenible en los Escenarios de Crisis Globales.</w:t>
      </w:r>
    </w:p>
    <w:p w:rsidR="00DF57BD" w:rsidRPr="009C7D1E" w:rsidRDefault="00DF57BD" w:rsidP="009C7D1E">
      <w:pPr>
        <w:shd w:val="clear" w:color="auto" w:fill="FFFFFF"/>
        <w:spacing w:after="0" w:line="312" w:lineRule="atLeast"/>
        <w:jc w:val="center"/>
        <w:outlineLvl w:val="3"/>
        <w:rPr>
          <w:rFonts w:ascii="Berlin Sans FB Demi" w:eastAsia="Times New Roman" w:hAnsi="Berlin Sans FB Demi" w:cs="Arial"/>
          <w:b/>
          <w:bCs/>
          <w:color w:val="5B9BD5" w:themeColor="accent1"/>
          <w:sz w:val="27"/>
          <w:szCs w:val="27"/>
          <w:lang w:eastAsia="es-ES"/>
        </w:rPr>
      </w:pPr>
    </w:p>
    <w:p w:rsidR="009C7D1E" w:rsidRPr="009C7D1E" w:rsidRDefault="009C7D1E" w:rsidP="009C7D1E">
      <w:pPr>
        <w:jc w:val="center"/>
        <w:rPr>
          <w:rFonts w:ascii="Berlin Sans FB Demi" w:hAnsi="Berlin Sans FB Demi"/>
          <w:sz w:val="48"/>
          <w:szCs w:val="48"/>
        </w:rPr>
      </w:pPr>
      <w:r w:rsidRPr="009C7D1E">
        <w:rPr>
          <w:rFonts w:ascii="Berlin Sans FB Demi" w:hAnsi="Berlin Sans FB Demi"/>
          <w:sz w:val="48"/>
          <w:szCs w:val="48"/>
        </w:rPr>
        <w:t>SOLICITUD PARTICIPACIÓN TALLERES</w:t>
      </w:r>
    </w:p>
    <w:tbl>
      <w:tblPr>
        <w:tblStyle w:val="Tablaconcuadrcula"/>
        <w:tblW w:w="0" w:type="auto"/>
        <w:tblLook w:val="04A0"/>
      </w:tblPr>
      <w:tblGrid>
        <w:gridCol w:w="1693"/>
        <w:gridCol w:w="846"/>
        <w:gridCol w:w="424"/>
        <w:gridCol w:w="284"/>
        <w:gridCol w:w="987"/>
        <w:gridCol w:w="1163"/>
        <w:gridCol w:w="559"/>
        <w:gridCol w:w="2538"/>
      </w:tblGrid>
      <w:tr w:rsidR="00DF57BD" w:rsidRPr="00DF57BD" w:rsidTr="00B40CD9">
        <w:tc>
          <w:tcPr>
            <w:tcW w:w="8494" w:type="dxa"/>
            <w:gridSpan w:val="8"/>
          </w:tcPr>
          <w:p w:rsidR="009C7D1E" w:rsidRPr="00DF57BD" w:rsidRDefault="009C7D1E" w:rsidP="009C7D1E">
            <w:pPr>
              <w:jc w:val="center"/>
              <w:rPr>
                <w:rFonts w:ascii="Berlin Sans FB Demi" w:hAnsi="Berlin Sans FB Demi"/>
                <w:b/>
                <w:color w:val="0070C0"/>
                <w:sz w:val="32"/>
                <w:szCs w:val="32"/>
              </w:rPr>
            </w:pPr>
            <w:r w:rsidRPr="00DF57BD">
              <w:rPr>
                <w:rFonts w:ascii="Berlin Sans FB Demi" w:hAnsi="Berlin Sans FB Demi"/>
                <w:b/>
                <w:color w:val="0070C0"/>
                <w:sz w:val="32"/>
                <w:szCs w:val="32"/>
              </w:rPr>
              <w:t>TALLERES VIII CONGRESO RIA  (Argentina 2021)</w:t>
            </w:r>
          </w:p>
        </w:tc>
      </w:tr>
      <w:tr w:rsidR="009C7D1E" w:rsidTr="00DF57BD">
        <w:trPr>
          <w:trHeight w:val="270"/>
        </w:trPr>
        <w:tc>
          <w:tcPr>
            <w:tcW w:w="3247" w:type="dxa"/>
            <w:gridSpan w:val="4"/>
            <w:vMerge w:val="restart"/>
          </w:tcPr>
          <w:p w:rsidR="009C7D1E" w:rsidRPr="009C7D1E" w:rsidRDefault="009C7D1E">
            <w:pPr>
              <w:rPr>
                <w:rFonts w:ascii="Berlin Sans FB Demi" w:hAnsi="Berlin Sans FB Demi"/>
              </w:rPr>
            </w:pPr>
            <w:r w:rsidRPr="009C7D1E">
              <w:rPr>
                <w:rFonts w:ascii="Berlin Sans FB Demi" w:hAnsi="Berlin Sans FB Demi"/>
              </w:rPr>
              <w:t>Nombre y Apellidos solicitantes:</w:t>
            </w:r>
          </w:p>
        </w:tc>
        <w:tc>
          <w:tcPr>
            <w:tcW w:w="5247" w:type="dxa"/>
            <w:gridSpan w:val="4"/>
          </w:tcPr>
          <w:p w:rsidR="009C7D1E" w:rsidRPr="009C7D1E" w:rsidRDefault="009C7D1E">
            <w:pPr>
              <w:rPr>
                <w:rFonts w:ascii="Berlin Sans FB Demi" w:hAnsi="Berlin Sans FB Demi"/>
              </w:rPr>
            </w:pPr>
          </w:p>
        </w:tc>
      </w:tr>
      <w:tr w:rsidR="009C7D1E" w:rsidTr="00DF57BD">
        <w:trPr>
          <w:trHeight w:val="270"/>
        </w:trPr>
        <w:tc>
          <w:tcPr>
            <w:tcW w:w="3247" w:type="dxa"/>
            <w:gridSpan w:val="4"/>
            <w:vMerge/>
          </w:tcPr>
          <w:p w:rsidR="009C7D1E" w:rsidRPr="009C7D1E" w:rsidRDefault="009C7D1E">
            <w:pPr>
              <w:rPr>
                <w:rFonts w:ascii="Berlin Sans FB Demi" w:hAnsi="Berlin Sans FB Demi"/>
              </w:rPr>
            </w:pPr>
          </w:p>
        </w:tc>
        <w:tc>
          <w:tcPr>
            <w:tcW w:w="5247" w:type="dxa"/>
            <w:gridSpan w:val="4"/>
          </w:tcPr>
          <w:p w:rsidR="009C7D1E" w:rsidRPr="009C7D1E" w:rsidRDefault="009C7D1E">
            <w:pPr>
              <w:rPr>
                <w:rFonts w:ascii="Berlin Sans FB Demi" w:hAnsi="Berlin Sans FB Demi"/>
              </w:rPr>
            </w:pPr>
          </w:p>
        </w:tc>
      </w:tr>
      <w:tr w:rsidR="009C7D1E" w:rsidTr="00DF57BD">
        <w:trPr>
          <w:trHeight w:val="270"/>
        </w:trPr>
        <w:tc>
          <w:tcPr>
            <w:tcW w:w="3247" w:type="dxa"/>
            <w:gridSpan w:val="4"/>
            <w:vMerge/>
          </w:tcPr>
          <w:p w:rsidR="009C7D1E" w:rsidRPr="009C7D1E" w:rsidRDefault="009C7D1E">
            <w:pPr>
              <w:rPr>
                <w:rFonts w:ascii="Berlin Sans FB Demi" w:hAnsi="Berlin Sans FB Demi"/>
              </w:rPr>
            </w:pPr>
          </w:p>
        </w:tc>
        <w:tc>
          <w:tcPr>
            <w:tcW w:w="5247" w:type="dxa"/>
            <w:gridSpan w:val="4"/>
          </w:tcPr>
          <w:p w:rsidR="009C7D1E" w:rsidRPr="009C7D1E" w:rsidRDefault="009C7D1E">
            <w:pPr>
              <w:rPr>
                <w:rFonts w:ascii="Berlin Sans FB Demi" w:hAnsi="Berlin Sans FB Demi"/>
              </w:rPr>
            </w:pPr>
          </w:p>
        </w:tc>
      </w:tr>
      <w:tr w:rsidR="00DF57BD" w:rsidTr="00DF57BD">
        <w:tc>
          <w:tcPr>
            <w:tcW w:w="1693" w:type="dxa"/>
          </w:tcPr>
          <w:p w:rsidR="00DF57BD" w:rsidRPr="009C7D1E" w:rsidRDefault="00DF57BD" w:rsidP="009C7D1E">
            <w:pPr>
              <w:jc w:val="center"/>
              <w:rPr>
                <w:rFonts w:ascii="Berlin Sans FB Demi" w:hAnsi="Berlin Sans FB Demi"/>
              </w:rPr>
            </w:pPr>
            <w:r w:rsidRPr="009C7D1E">
              <w:rPr>
                <w:rFonts w:ascii="Berlin Sans FB Demi" w:hAnsi="Berlin Sans FB Demi"/>
              </w:rPr>
              <w:t>SOCIOS RIA</w:t>
            </w:r>
          </w:p>
        </w:tc>
        <w:tc>
          <w:tcPr>
            <w:tcW w:w="846" w:type="dxa"/>
          </w:tcPr>
          <w:p w:rsidR="00DF57BD" w:rsidRPr="009C7D1E" w:rsidRDefault="00DF57BD" w:rsidP="009C7D1E">
            <w:pPr>
              <w:jc w:val="center"/>
              <w:rPr>
                <w:rFonts w:ascii="Berlin Sans FB Demi" w:hAnsi="Berlin Sans FB Demi"/>
              </w:rPr>
            </w:pPr>
            <w:r w:rsidRPr="009C7D1E">
              <w:rPr>
                <w:rFonts w:ascii="Berlin Sans FB Demi" w:hAnsi="Berlin Sans FB Demi"/>
              </w:rPr>
              <w:t>SI</w:t>
            </w:r>
          </w:p>
        </w:tc>
        <w:tc>
          <w:tcPr>
            <w:tcW w:w="708" w:type="dxa"/>
            <w:gridSpan w:val="2"/>
          </w:tcPr>
          <w:p w:rsidR="00DF57BD" w:rsidRPr="009C7D1E" w:rsidRDefault="00DF57BD" w:rsidP="009C7D1E">
            <w:pPr>
              <w:jc w:val="center"/>
              <w:rPr>
                <w:rFonts w:ascii="Berlin Sans FB Demi" w:hAnsi="Berlin Sans FB Demi"/>
              </w:rPr>
            </w:pPr>
            <w:r w:rsidRPr="009C7D1E">
              <w:rPr>
                <w:rFonts w:ascii="Berlin Sans FB Demi" w:hAnsi="Berlin Sans FB Demi"/>
              </w:rPr>
              <w:t>NO</w:t>
            </w:r>
          </w:p>
        </w:tc>
        <w:tc>
          <w:tcPr>
            <w:tcW w:w="2709" w:type="dxa"/>
            <w:gridSpan w:val="3"/>
          </w:tcPr>
          <w:p w:rsidR="00DF57BD" w:rsidRPr="009C7D1E" w:rsidRDefault="00DF57BD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PAÍS:</w:t>
            </w:r>
          </w:p>
        </w:tc>
        <w:tc>
          <w:tcPr>
            <w:tcW w:w="2538" w:type="dxa"/>
          </w:tcPr>
          <w:p w:rsidR="00DF57BD" w:rsidRPr="009C7D1E" w:rsidRDefault="00DF57BD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Ciudad:</w:t>
            </w:r>
          </w:p>
        </w:tc>
      </w:tr>
      <w:tr w:rsidR="00DF57BD" w:rsidTr="00DF57BD">
        <w:tc>
          <w:tcPr>
            <w:tcW w:w="3247" w:type="dxa"/>
            <w:gridSpan w:val="4"/>
          </w:tcPr>
          <w:p w:rsidR="00DF57BD" w:rsidRPr="009C7D1E" w:rsidRDefault="00DF57BD" w:rsidP="00DF57BD">
            <w:pPr>
              <w:jc w:val="both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ENTIDAD:</w:t>
            </w:r>
          </w:p>
        </w:tc>
        <w:tc>
          <w:tcPr>
            <w:tcW w:w="5247" w:type="dxa"/>
            <w:gridSpan w:val="4"/>
          </w:tcPr>
          <w:p w:rsidR="00DF57BD" w:rsidRDefault="00DF57BD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Correo electrónico:</w:t>
            </w:r>
          </w:p>
        </w:tc>
      </w:tr>
      <w:tr w:rsidR="00DF57BD" w:rsidTr="00DF57BD">
        <w:tc>
          <w:tcPr>
            <w:tcW w:w="3247" w:type="dxa"/>
            <w:gridSpan w:val="4"/>
          </w:tcPr>
          <w:p w:rsidR="00DF57BD" w:rsidRDefault="00DF57BD" w:rsidP="00DF57BD">
            <w:pPr>
              <w:jc w:val="both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Instagram:</w:t>
            </w:r>
          </w:p>
        </w:tc>
        <w:tc>
          <w:tcPr>
            <w:tcW w:w="5247" w:type="dxa"/>
            <w:gridSpan w:val="4"/>
          </w:tcPr>
          <w:p w:rsidR="00DF57BD" w:rsidRDefault="00A7235B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Facebook</w:t>
            </w:r>
            <w:r w:rsidR="00DF57BD">
              <w:rPr>
                <w:rFonts w:ascii="Berlin Sans FB Demi" w:hAnsi="Berlin Sans FB Demi"/>
              </w:rPr>
              <w:t xml:space="preserve">: </w:t>
            </w:r>
          </w:p>
        </w:tc>
      </w:tr>
      <w:tr w:rsidR="00DF57BD" w:rsidTr="00DF57BD">
        <w:tc>
          <w:tcPr>
            <w:tcW w:w="3247" w:type="dxa"/>
            <w:gridSpan w:val="4"/>
          </w:tcPr>
          <w:p w:rsidR="00DF57BD" w:rsidRDefault="00DF57BD" w:rsidP="00DF57BD">
            <w:pPr>
              <w:jc w:val="both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Web:</w:t>
            </w:r>
          </w:p>
        </w:tc>
        <w:tc>
          <w:tcPr>
            <w:tcW w:w="5247" w:type="dxa"/>
            <w:gridSpan w:val="4"/>
          </w:tcPr>
          <w:p w:rsidR="00DF57BD" w:rsidRDefault="00DF57BD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 xml:space="preserve">Teléfono: </w:t>
            </w:r>
          </w:p>
        </w:tc>
      </w:tr>
      <w:tr w:rsidR="00DF57BD" w:rsidTr="00DF57BD">
        <w:tc>
          <w:tcPr>
            <w:tcW w:w="2963" w:type="dxa"/>
            <w:gridSpan w:val="3"/>
            <w:vMerge w:val="restart"/>
          </w:tcPr>
          <w:p w:rsidR="00DF57BD" w:rsidRDefault="00DF57BD">
            <w:pPr>
              <w:rPr>
                <w:rFonts w:ascii="Berlin Sans FB Demi" w:hAnsi="Berlin Sans FB Demi"/>
              </w:rPr>
            </w:pPr>
          </w:p>
          <w:p w:rsidR="00DF57BD" w:rsidRDefault="00DF57BD">
            <w:pPr>
              <w:rPr>
                <w:rFonts w:ascii="Berlin Sans FB Demi" w:hAnsi="Berlin Sans FB Demi"/>
              </w:rPr>
            </w:pPr>
          </w:p>
          <w:p w:rsidR="00DF57BD" w:rsidRDefault="00DF57BD">
            <w:pPr>
              <w:rPr>
                <w:rFonts w:ascii="Berlin Sans FB Demi" w:hAnsi="Berlin Sans FB Demi"/>
              </w:rPr>
            </w:pPr>
          </w:p>
          <w:p w:rsidR="00DF57BD" w:rsidRDefault="00DF57BD">
            <w:pPr>
              <w:rPr>
                <w:rFonts w:ascii="Berlin Sans FB Demi" w:hAnsi="Berlin Sans FB Demi"/>
              </w:rPr>
            </w:pPr>
          </w:p>
          <w:p w:rsidR="00DF57BD" w:rsidRDefault="00DF57BD">
            <w:pPr>
              <w:rPr>
                <w:rFonts w:ascii="Berlin Sans FB Demi" w:hAnsi="Berlin Sans FB Demi"/>
              </w:rPr>
            </w:pPr>
          </w:p>
          <w:p w:rsidR="00DF57BD" w:rsidRDefault="00DF57BD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EJE TEMÁTICO VINCULADO</w:t>
            </w:r>
          </w:p>
        </w:tc>
        <w:tc>
          <w:tcPr>
            <w:tcW w:w="284" w:type="dxa"/>
          </w:tcPr>
          <w:p w:rsidR="00DF57BD" w:rsidRDefault="00DF57BD">
            <w:pPr>
              <w:rPr>
                <w:rFonts w:ascii="Berlin Sans FB Demi" w:hAnsi="Berlin Sans FB Demi"/>
              </w:rPr>
            </w:pPr>
          </w:p>
          <w:p w:rsidR="00DF57BD" w:rsidRDefault="00DF57BD">
            <w:pPr>
              <w:rPr>
                <w:rFonts w:ascii="Berlin Sans FB Demi" w:hAnsi="Berlin Sans FB Demi"/>
              </w:rPr>
            </w:pPr>
          </w:p>
          <w:p w:rsidR="00DF57BD" w:rsidRPr="009C7D1E" w:rsidRDefault="00DF57BD">
            <w:pPr>
              <w:rPr>
                <w:rFonts w:ascii="Berlin Sans FB Demi" w:hAnsi="Berlin Sans FB Demi"/>
              </w:rPr>
            </w:pPr>
          </w:p>
        </w:tc>
        <w:tc>
          <w:tcPr>
            <w:tcW w:w="5247" w:type="dxa"/>
            <w:gridSpan w:val="4"/>
          </w:tcPr>
          <w:p w:rsidR="00DF57BD" w:rsidRPr="00DF57BD" w:rsidRDefault="004E17CE" w:rsidP="00DF57BD">
            <w:pPr>
              <w:numPr>
                <w:ilvl w:val="0"/>
                <w:numId w:val="1"/>
              </w:numPr>
              <w:shd w:val="clear" w:color="auto" w:fill="FFFFFF"/>
              <w:spacing w:line="315" w:lineRule="atLeast"/>
              <w:ind w:left="0"/>
              <w:jc w:val="both"/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</w:pPr>
            <w:hyperlink r:id="rId7" w:tgtFrame="_blank" w:history="1">
              <w:r w:rsidR="00DF57BD" w:rsidRPr="00DF57BD">
                <w:rPr>
                  <w:rFonts w:ascii="Helvetica" w:eastAsia="Times New Roman" w:hAnsi="Helvetica" w:cs="Times New Roman"/>
                  <w:sz w:val="20"/>
                  <w:szCs w:val="20"/>
                  <w:lang w:eastAsia="es-ES"/>
                </w:rPr>
                <w:t>EJE 1: ASC- Derechos Humanos: Género, Diversidades, Empoderamiento Social</w:t>
              </w:r>
            </w:hyperlink>
          </w:p>
        </w:tc>
      </w:tr>
      <w:tr w:rsidR="00DF57BD" w:rsidTr="00DF57BD">
        <w:tc>
          <w:tcPr>
            <w:tcW w:w="2963" w:type="dxa"/>
            <w:gridSpan w:val="3"/>
            <w:vMerge/>
          </w:tcPr>
          <w:p w:rsidR="00DF57BD" w:rsidRPr="009C7D1E" w:rsidRDefault="00DF57BD">
            <w:pPr>
              <w:rPr>
                <w:rFonts w:ascii="Berlin Sans FB Demi" w:hAnsi="Berlin Sans FB Demi"/>
              </w:rPr>
            </w:pPr>
          </w:p>
        </w:tc>
        <w:tc>
          <w:tcPr>
            <w:tcW w:w="284" w:type="dxa"/>
          </w:tcPr>
          <w:p w:rsidR="00DF57BD" w:rsidRPr="009C7D1E" w:rsidRDefault="00DF57BD">
            <w:pPr>
              <w:rPr>
                <w:rFonts w:ascii="Berlin Sans FB Demi" w:hAnsi="Berlin Sans FB Demi"/>
              </w:rPr>
            </w:pPr>
          </w:p>
        </w:tc>
        <w:tc>
          <w:tcPr>
            <w:tcW w:w="5247" w:type="dxa"/>
            <w:gridSpan w:val="4"/>
          </w:tcPr>
          <w:p w:rsidR="00DF57BD" w:rsidRPr="00DF57BD" w:rsidRDefault="004E17CE" w:rsidP="00DF57B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line="315" w:lineRule="atLeast"/>
              <w:ind w:left="0"/>
              <w:jc w:val="both"/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</w:pPr>
            <w:hyperlink r:id="rId8" w:tgtFrame="_blank" w:history="1">
              <w:r w:rsidR="00DF57BD" w:rsidRPr="00DF57BD">
                <w:rPr>
                  <w:rFonts w:ascii="Helvetica" w:eastAsia="Times New Roman" w:hAnsi="Helvetica" w:cs="Times New Roman"/>
                  <w:sz w:val="20"/>
                  <w:szCs w:val="20"/>
                  <w:lang w:eastAsia="es-ES"/>
                </w:rPr>
                <w:t>EJE 2: ASC- Educación y TIC: Redes de contacto. Posturas y perspectivas.</w:t>
              </w:r>
            </w:hyperlink>
          </w:p>
        </w:tc>
      </w:tr>
      <w:tr w:rsidR="00DF57BD" w:rsidTr="00DF57BD">
        <w:tc>
          <w:tcPr>
            <w:tcW w:w="2963" w:type="dxa"/>
            <w:gridSpan w:val="3"/>
            <w:vMerge/>
          </w:tcPr>
          <w:p w:rsidR="00DF57BD" w:rsidRPr="009C7D1E" w:rsidRDefault="00DF57BD">
            <w:pPr>
              <w:rPr>
                <w:rFonts w:ascii="Berlin Sans FB Demi" w:hAnsi="Berlin Sans FB Demi"/>
              </w:rPr>
            </w:pPr>
          </w:p>
        </w:tc>
        <w:tc>
          <w:tcPr>
            <w:tcW w:w="284" w:type="dxa"/>
          </w:tcPr>
          <w:p w:rsidR="00DF57BD" w:rsidRPr="009C7D1E" w:rsidRDefault="00DF57BD">
            <w:pPr>
              <w:rPr>
                <w:rFonts w:ascii="Berlin Sans FB Demi" w:hAnsi="Berlin Sans FB Demi"/>
              </w:rPr>
            </w:pPr>
          </w:p>
        </w:tc>
        <w:tc>
          <w:tcPr>
            <w:tcW w:w="5247" w:type="dxa"/>
            <w:gridSpan w:val="4"/>
          </w:tcPr>
          <w:p w:rsidR="00DF57BD" w:rsidRPr="00DF57BD" w:rsidRDefault="004E17CE" w:rsidP="00DF57B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line="315" w:lineRule="atLeast"/>
              <w:ind w:left="0"/>
              <w:jc w:val="both"/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</w:pPr>
            <w:hyperlink r:id="rId9" w:tgtFrame="_blank" w:history="1">
              <w:r w:rsidR="00DF57BD" w:rsidRPr="00DF57BD">
                <w:rPr>
                  <w:rFonts w:ascii="Helvetica" w:eastAsia="Times New Roman" w:hAnsi="Helvetica" w:cs="Times New Roman"/>
                  <w:sz w:val="20"/>
                  <w:szCs w:val="20"/>
                  <w:lang w:eastAsia="es-ES"/>
                </w:rPr>
                <w:t>EJE 3: ASC- Gestión del Medio Ambiente: Promoción y Gestión Saludable de las Emociones, la Salud Mental Comunitaria. Las prácticas asociativas sustentables.</w:t>
              </w:r>
            </w:hyperlink>
          </w:p>
        </w:tc>
      </w:tr>
      <w:tr w:rsidR="00DF57BD" w:rsidTr="00DF57BD">
        <w:tc>
          <w:tcPr>
            <w:tcW w:w="2963" w:type="dxa"/>
            <w:gridSpan w:val="3"/>
            <w:vMerge/>
          </w:tcPr>
          <w:p w:rsidR="00DF57BD" w:rsidRPr="009C7D1E" w:rsidRDefault="00DF57BD">
            <w:pPr>
              <w:rPr>
                <w:rFonts w:ascii="Berlin Sans FB Demi" w:hAnsi="Berlin Sans FB Demi"/>
              </w:rPr>
            </w:pPr>
          </w:p>
        </w:tc>
        <w:tc>
          <w:tcPr>
            <w:tcW w:w="284" w:type="dxa"/>
          </w:tcPr>
          <w:p w:rsidR="00DF57BD" w:rsidRPr="009C7D1E" w:rsidRDefault="00DF57BD">
            <w:pPr>
              <w:rPr>
                <w:rFonts w:ascii="Berlin Sans FB Demi" w:hAnsi="Berlin Sans FB Demi"/>
              </w:rPr>
            </w:pPr>
          </w:p>
        </w:tc>
        <w:tc>
          <w:tcPr>
            <w:tcW w:w="5247" w:type="dxa"/>
            <w:gridSpan w:val="4"/>
          </w:tcPr>
          <w:p w:rsidR="00DF57BD" w:rsidRPr="00DF57BD" w:rsidRDefault="004E17CE" w:rsidP="00DF57B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line="315" w:lineRule="atLeast"/>
              <w:ind w:left="0"/>
              <w:jc w:val="both"/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</w:pPr>
            <w:hyperlink r:id="rId10" w:tgtFrame="_blank" w:history="1">
              <w:r w:rsidR="00DF57BD" w:rsidRPr="00DF57BD">
                <w:rPr>
                  <w:rFonts w:ascii="Helvetica" w:eastAsia="Times New Roman" w:hAnsi="Helvetica" w:cs="Times New Roman"/>
                  <w:sz w:val="20"/>
                  <w:szCs w:val="20"/>
                  <w:lang w:eastAsia="es-ES"/>
                </w:rPr>
                <w:t>EJE 4: ASC- Desarrollo de Proyectos: Artísticos, Turísticos, Culturales, Tiempo libre, Juego y Recreación.</w:t>
              </w:r>
            </w:hyperlink>
          </w:p>
        </w:tc>
      </w:tr>
      <w:tr w:rsidR="00DF57BD" w:rsidTr="00DF57BD">
        <w:tc>
          <w:tcPr>
            <w:tcW w:w="2963" w:type="dxa"/>
            <w:gridSpan w:val="3"/>
            <w:vMerge/>
          </w:tcPr>
          <w:p w:rsidR="00DF57BD" w:rsidRPr="009C7D1E" w:rsidRDefault="00DF57BD">
            <w:pPr>
              <w:rPr>
                <w:rFonts w:ascii="Berlin Sans FB Demi" w:hAnsi="Berlin Sans FB Demi"/>
              </w:rPr>
            </w:pPr>
          </w:p>
        </w:tc>
        <w:tc>
          <w:tcPr>
            <w:tcW w:w="284" w:type="dxa"/>
          </w:tcPr>
          <w:p w:rsidR="00DF57BD" w:rsidRPr="009C7D1E" w:rsidRDefault="00DF57BD">
            <w:pPr>
              <w:rPr>
                <w:rFonts w:ascii="Berlin Sans FB Demi" w:hAnsi="Berlin Sans FB Demi"/>
              </w:rPr>
            </w:pPr>
          </w:p>
        </w:tc>
        <w:tc>
          <w:tcPr>
            <w:tcW w:w="5247" w:type="dxa"/>
            <w:gridSpan w:val="4"/>
          </w:tcPr>
          <w:p w:rsidR="00DF57BD" w:rsidRPr="00DF57BD" w:rsidRDefault="004E17CE" w:rsidP="00DF57BD">
            <w:pPr>
              <w:numPr>
                <w:ilvl w:val="0"/>
                <w:numId w:val="5"/>
              </w:numPr>
              <w:shd w:val="clear" w:color="auto" w:fill="FFFFFF"/>
              <w:spacing w:before="100" w:beforeAutospacing="1" w:line="315" w:lineRule="atLeast"/>
              <w:ind w:left="0"/>
              <w:jc w:val="both"/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</w:pPr>
            <w:hyperlink r:id="rId11" w:tgtFrame="_blank" w:history="1">
              <w:r w:rsidR="00DF57BD" w:rsidRPr="00DF57BD">
                <w:rPr>
                  <w:rFonts w:ascii="Helvetica" w:eastAsia="Times New Roman" w:hAnsi="Helvetica" w:cs="Times New Roman"/>
                  <w:sz w:val="20"/>
                  <w:szCs w:val="20"/>
                  <w:lang w:eastAsia="es-ES"/>
                </w:rPr>
                <w:t>EJE 5: ASC- Evolución: Historia e Identidad Profesional/académica de la ASC.</w:t>
              </w:r>
            </w:hyperlink>
          </w:p>
        </w:tc>
      </w:tr>
      <w:tr w:rsidR="00DF57BD" w:rsidTr="00732D8F">
        <w:tc>
          <w:tcPr>
            <w:tcW w:w="8494" w:type="dxa"/>
            <w:gridSpan w:val="8"/>
          </w:tcPr>
          <w:p w:rsidR="00DF57BD" w:rsidRPr="009C7D1E" w:rsidRDefault="00DF57BD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Nombre del taller:</w:t>
            </w:r>
          </w:p>
        </w:tc>
      </w:tr>
      <w:tr w:rsidR="00DF57BD" w:rsidTr="00E81BFE">
        <w:tc>
          <w:tcPr>
            <w:tcW w:w="8494" w:type="dxa"/>
            <w:gridSpan w:val="8"/>
          </w:tcPr>
          <w:p w:rsidR="00DF57BD" w:rsidRDefault="00DF57BD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DESCRIPCIÓN:</w:t>
            </w:r>
          </w:p>
          <w:p w:rsidR="00DF57BD" w:rsidRDefault="00DF57BD">
            <w:pPr>
              <w:rPr>
                <w:rFonts w:ascii="Berlin Sans FB Demi" w:hAnsi="Berlin Sans FB Demi"/>
              </w:rPr>
            </w:pPr>
          </w:p>
          <w:p w:rsidR="00DF57BD" w:rsidRDefault="00DF57BD">
            <w:pPr>
              <w:rPr>
                <w:rFonts w:ascii="Berlin Sans FB Demi" w:hAnsi="Berlin Sans FB Demi"/>
              </w:rPr>
            </w:pPr>
          </w:p>
          <w:p w:rsidR="00DF57BD" w:rsidRPr="009C7D1E" w:rsidRDefault="00DF57BD">
            <w:pPr>
              <w:rPr>
                <w:rFonts w:ascii="Berlin Sans FB Demi" w:hAnsi="Berlin Sans FB Demi"/>
              </w:rPr>
            </w:pPr>
          </w:p>
        </w:tc>
      </w:tr>
      <w:tr w:rsidR="00DF57BD" w:rsidTr="00DF57BD">
        <w:tc>
          <w:tcPr>
            <w:tcW w:w="3247" w:type="dxa"/>
            <w:gridSpan w:val="4"/>
          </w:tcPr>
          <w:p w:rsidR="00DF57BD" w:rsidRDefault="00DF57BD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RECURSOS NECESARIOS</w:t>
            </w:r>
          </w:p>
          <w:p w:rsidR="001F0454" w:rsidRPr="009C7D1E" w:rsidRDefault="001F0454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Materiales, humanos y tecnológicos.</w:t>
            </w:r>
          </w:p>
        </w:tc>
        <w:tc>
          <w:tcPr>
            <w:tcW w:w="5247" w:type="dxa"/>
            <w:gridSpan w:val="4"/>
          </w:tcPr>
          <w:p w:rsidR="00DF57BD" w:rsidRDefault="00DF57BD">
            <w:pPr>
              <w:rPr>
                <w:rFonts w:ascii="Berlin Sans FB Demi" w:hAnsi="Berlin Sans FB Demi"/>
              </w:rPr>
            </w:pPr>
          </w:p>
          <w:p w:rsidR="00DF57BD" w:rsidRPr="009C7D1E" w:rsidRDefault="00DF57BD">
            <w:pPr>
              <w:rPr>
                <w:rFonts w:ascii="Berlin Sans FB Demi" w:hAnsi="Berlin Sans FB Demi"/>
              </w:rPr>
            </w:pPr>
          </w:p>
        </w:tc>
      </w:tr>
      <w:tr w:rsidR="00DF57BD" w:rsidTr="00DF57BD">
        <w:tc>
          <w:tcPr>
            <w:tcW w:w="3247" w:type="dxa"/>
            <w:gridSpan w:val="4"/>
          </w:tcPr>
          <w:p w:rsidR="00DF57BD" w:rsidRPr="009C7D1E" w:rsidRDefault="00DF57BD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Participantes máximos:</w:t>
            </w:r>
          </w:p>
        </w:tc>
        <w:tc>
          <w:tcPr>
            <w:tcW w:w="987" w:type="dxa"/>
          </w:tcPr>
          <w:p w:rsidR="00DF57BD" w:rsidRPr="009C7D1E" w:rsidRDefault="00DF57BD">
            <w:pPr>
              <w:rPr>
                <w:rFonts w:ascii="Berlin Sans FB Demi" w:hAnsi="Berlin Sans FB Demi"/>
              </w:rPr>
            </w:pPr>
          </w:p>
        </w:tc>
        <w:tc>
          <w:tcPr>
            <w:tcW w:w="1163" w:type="dxa"/>
          </w:tcPr>
          <w:p w:rsidR="00DF57BD" w:rsidRPr="009C7D1E" w:rsidRDefault="00DF57BD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Duración:</w:t>
            </w:r>
          </w:p>
        </w:tc>
        <w:tc>
          <w:tcPr>
            <w:tcW w:w="3097" w:type="dxa"/>
            <w:gridSpan w:val="2"/>
          </w:tcPr>
          <w:p w:rsidR="00DF57BD" w:rsidRPr="009C7D1E" w:rsidRDefault="00DF57BD">
            <w:pPr>
              <w:rPr>
                <w:rFonts w:ascii="Berlin Sans FB Demi" w:hAnsi="Berlin Sans FB Demi"/>
              </w:rPr>
            </w:pPr>
          </w:p>
        </w:tc>
      </w:tr>
      <w:tr w:rsidR="00DF57BD" w:rsidTr="00D33A69">
        <w:tc>
          <w:tcPr>
            <w:tcW w:w="8494" w:type="dxa"/>
            <w:gridSpan w:val="8"/>
          </w:tcPr>
          <w:p w:rsidR="00DF57BD" w:rsidRDefault="00DF57BD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OBSERVACIONES:</w:t>
            </w:r>
          </w:p>
          <w:p w:rsidR="00DF57BD" w:rsidRDefault="00DF57BD">
            <w:pPr>
              <w:rPr>
                <w:rFonts w:ascii="Berlin Sans FB Demi" w:hAnsi="Berlin Sans FB Demi"/>
              </w:rPr>
            </w:pPr>
          </w:p>
          <w:p w:rsidR="00DF57BD" w:rsidRDefault="00DF57BD">
            <w:pPr>
              <w:rPr>
                <w:rFonts w:ascii="Berlin Sans FB Demi" w:hAnsi="Berlin Sans FB Demi"/>
              </w:rPr>
            </w:pPr>
          </w:p>
          <w:p w:rsidR="00DF57BD" w:rsidRPr="009C7D1E" w:rsidRDefault="00DF57BD">
            <w:pPr>
              <w:rPr>
                <w:rFonts w:ascii="Berlin Sans FB Demi" w:hAnsi="Berlin Sans FB Demi"/>
              </w:rPr>
            </w:pPr>
          </w:p>
        </w:tc>
        <w:bookmarkStart w:id="0" w:name="_GoBack"/>
        <w:bookmarkEnd w:id="0"/>
      </w:tr>
    </w:tbl>
    <w:p w:rsidR="00DF57BD" w:rsidRDefault="00DF57BD" w:rsidP="00DF57BD">
      <w:pPr>
        <w:jc w:val="both"/>
      </w:pPr>
      <w:r>
        <w:t>Nota: RECUERDA que es necesario inscribirse al congreso para poder postularse como tallerista.</w:t>
      </w:r>
    </w:p>
    <w:p w:rsidR="00A7235B" w:rsidRDefault="001F0454" w:rsidP="00DF57BD">
      <w:pPr>
        <w:jc w:val="both"/>
      </w:pPr>
      <w:r>
        <w:t xml:space="preserve">Enviar ficha a </w:t>
      </w:r>
      <w:hyperlink r:id="rId12" w:history="1">
        <w:r w:rsidR="00A7235B" w:rsidRPr="000626DB">
          <w:rPr>
            <w:rStyle w:val="Hipervnculo"/>
          </w:rPr>
          <w:t>congreso2021@rianimacion.org</w:t>
        </w:r>
      </w:hyperlink>
      <w:r w:rsidR="00A7235B">
        <w:t xml:space="preserve"> </w:t>
      </w:r>
    </w:p>
    <w:p w:rsidR="001F0454" w:rsidRDefault="00A7235B" w:rsidP="00DF57BD">
      <w:pPr>
        <w:jc w:val="both"/>
      </w:pPr>
      <w:r>
        <w:t>Indicar en el asunto de email</w:t>
      </w:r>
      <w:r w:rsidRPr="00A7235B">
        <w:t>: ficha-modalidad a la que postulen-Apellidos de postulantes. Ej. Ficha Taller Lugo Viana Bogado</w:t>
      </w:r>
    </w:p>
    <w:p w:rsidR="00DF57BD" w:rsidRDefault="00DF57BD" w:rsidP="00DF57BD">
      <w:pPr>
        <w:jc w:val="both"/>
      </w:pPr>
      <w:r>
        <w:t xml:space="preserve">Para más información: </w:t>
      </w:r>
      <w:hyperlink r:id="rId13" w:history="1">
        <w:r w:rsidRPr="00B407B9">
          <w:rPr>
            <w:rStyle w:val="Hipervnculo"/>
          </w:rPr>
          <w:t>www.rianimacion.org</w:t>
        </w:r>
      </w:hyperlink>
    </w:p>
    <w:p w:rsidR="00DF57BD" w:rsidRPr="00DF57BD" w:rsidRDefault="00DF57BD" w:rsidP="00DF57BD">
      <w:pPr>
        <w:jc w:val="center"/>
        <w:rPr>
          <w:b/>
        </w:rPr>
      </w:pPr>
      <w:r w:rsidRPr="00DF57BD">
        <w:rPr>
          <w:b/>
        </w:rPr>
        <w:t>GRACIAS por tu participación.</w:t>
      </w:r>
    </w:p>
    <w:sectPr w:rsidR="00DF57BD" w:rsidRPr="00DF57BD" w:rsidSect="00890489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BA7" w:rsidRDefault="00BE6BA7" w:rsidP="001F0454">
      <w:pPr>
        <w:spacing w:after="0" w:line="240" w:lineRule="auto"/>
      </w:pPr>
      <w:r>
        <w:separator/>
      </w:r>
    </w:p>
  </w:endnote>
  <w:endnote w:type="continuationSeparator" w:id="1">
    <w:p w:rsidR="00BE6BA7" w:rsidRDefault="00BE6BA7" w:rsidP="001F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BA7" w:rsidRDefault="00BE6BA7" w:rsidP="001F0454">
      <w:pPr>
        <w:spacing w:after="0" w:line="240" w:lineRule="auto"/>
      </w:pPr>
      <w:r>
        <w:separator/>
      </w:r>
    </w:p>
  </w:footnote>
  <w:footnote w:type="continuationSeparator" w:id="1">
    <w:p w:rsidR="00BE6BA7" w:rsidRDefault="00BE6BA7" w:rsidP="001F0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454" w:rsidRDefault="001F0454">
    <w:pPr>
      <w:pStyle w:val="Encabezado"/>
    </w:pPr>
    <w:r>
      <w:rPr>
        <w:noProof/>
        <w:lang w:val="en-US"/>
      </w:rPr>
      <w:drawing>
        <wp:inline distT="0" distB="0" distL="0" distR="0">
          <wp:extent cx="2819400" cy="551679"/>
          <wp:effectExtent l="19050" t="0" r="0" b="0"/>
          <wp:docPr id="2" name="1 Imagen" descr="LOGOTIPO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069" cy="551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>
          <wp:extent cx="5400040" cy="5400040"/>
          <wp:effectExtent l="0" t="0" r="0" b="0"/>
          <wp:docPr id="3" name="2 Imagen" descr="Isolotipo RIA Hor color fac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lotipo RIA Hor color facil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0454" w:rsidRDefault="001F045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136B"/>
    <w:multiLevelType w:val="multilevel"/>
    <w:tmpl w:val="4B90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73030"/>
    <w:multiLevelType w:val="multilevel"/>
    <w:tmpl w:val="97528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8B7E3F"/>
    <w:multiLevelType w:val="multilevel"/>
    <w:tmpl w:val="25CAF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604278"/>
    <w:multiLevelType w:val="multilevel"/>
    <w:tmpl w:val="5608F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161D7"/>
    <w:multiLevelType w:val="multilevel"/>
    <w:tmpl w:val="9B7EA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C7D1E"/>
    <w:rsid w:val="001F0454"/>
    <w:rsid w:val="004E17CE"/>
    <w:rsid w:val="007337D9"/>
    <w:rsid w:val="00890489"/>
    <w:rsid w:val="009C7D1E"/>
    <w:rsid w:val="00A7235B"/>
    <w:rsid w:val="00AD0619"/>
    <w:rsid w:val="00BE6BA7"/>
    <w:rsid w:val="00DF5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489"/>
  </w:style>
  <w:style w:type="paragraph" w:styleId="Ttulo4">
    <w:name w:val="heading 4"/>
    <w:basedOn w:val="Normal"/>
    <w:link w:val="Ttulo4Car"/>
    <w:uiPriority w:val="9"/>
    <w:qFormat/>
    <w:rsid w:val="009C7D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C7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uiPriority w:val="9"/>
    <w:rsid w:val="009C7D1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C7D1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4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F0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0454"/>
  </w:style>
  <w:style w:type="paragraph" w:styleId="Piedepgina">
    <w:name w:val="footer"/>
    <w:basedOn w:val="Normal"/>
    <w:link w:val="PiedepginaCar"/>
    <w:uiPriority w:val="99"/>
    <w:semiHidden/>
    <w:unhideWhenUsed/>
    <w:rsid w:val="001F0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04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animacion.org/docus/EJE_2_FINAL_2021.pdf" TargetMode="External"/><Relationship Id="rId13" Type="http://schemas.openxmlformats.org/officeDocument/2006/relationships/hyperlink" Target="http://www.rianimac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animacion.org/docus/EJE_1_FINAL_2021.pdf" TargetMode="External"/><Relationship Id="rId12" Type="http://schemas.openxmlformats.org/officeDocument/2006/relationships/hyperlink" Target="mailto:congreso2021@rianimacion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ianimacion.org/docus/EJE_5_FINAL_2021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ianimacion.org/docus/EJE_4_FINAL_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animacion.org/docus/EJE_3_FINAL_2021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juanmartinez</dc:creator>
  <cp:lastModifiedBy>Alba Lugo</cp:lastModifiedBy>
  <cp:revision>3</cp:revision>
  <dcterms:created xsi:type="dcterms:W3CDTF">2021-03-01T01:16:00Z</dcterms:created>
  <dcterms:modified xsi:type="dcterms:W3CDTF">2021-03-01T11:29:00Z</dcterms:modified>
</cp:coreProperties>
</file>